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D8" w:rsidRPr="00896705" w:rsidRDefault="00B63BFD" w:rsidP="00B63BFD">
      <w:pPr>
        <w:jc w:val="center"/>
        <w:rPr>
          <w:rFonts w:cs="Arial"/>
          <w:b/>
          <w:sz w:val="32"/>
        </w:rPr>
      </w:pPr>
      <w:r w:rsidRPr="00896705">
        <w:rPr>
          <w:rFonts w:cs="Arial"/>
          <w:b/>
          <w:sz w:val="32"/>
        </w:rPr>
        <w:t>SHIPPER STATEMENT</w:t>
      </w:r>
    </w:p>
    <w:p w:rsidR="00B63BFD" w:rsidRPr="00896705" w:rsidRDefault="00B63BFD" w:rsidP="00B63BFD">
      <w:pPr>
        <w:rPr>
          <w:rFonts w:ascii="Arial" w:hAnsi="Arial" w:cs="Arial"/>
        </w:rPr>
      </w:pPr>
    </w:p>
    <w:p w:rsidR="00B63BFD" w:rsidRDefault="00B63BFD" w:rsidP="001469B9">
      <w:pPr>
        <w:spacing w:line="240" w:lineRule="auto"/>
        <w:rPr>
          <w:rFonts w:cs="Arial"/>
          <w:sz w:val="24"/>
          <w:szCs w:val="24"/>
        </w:rPr>
      </w:pPr>
      <w:r w:rsidRPr="001469B9">
        <w:rPr>
          <w:rFonts w:cs="Arial"/>
          <w:sz w:val="24"/>
          <w:szCs w:val="24"/>
        </w:rPr>
        <w:t>We certify pursuant to the requirements of HAMBURG SUD SUCURSAL ARGENTINA, the vegetal charcoal</w:t>
      </w:r>
      <w:r w:rsidR="00896705">
        <w:rPr>
          <w:rFonts w:cs="Arial"/>
          <w:sz w:val="24"/>
          <w:szCs w:val="24"/>
        </w:rPr>
        <w:t xml:space="preserve"> is</w:t>
      </w:r>
      <w:r w:rsidRPr="001469B9">
        <w:rPr>
          <w:rFonts w:cs="Arial"/>
          <w:sz w:val="24"/>
          <w:szCs w:val="24"/>
        </w:rPr>
        <w:t xml:space="preserve"> packed in ………., with the following dimensions …….….,</w:t>
      </w:r>
      <w:r w:rsidR="00896705">
        <w:rPr>
          <w:rFonts w:cs="Arial"/>
          <w:sz w:val="24"/>
          <w:szCs w:val="24"/>
        </w:rPr>
        <w:t xml:space="preserve"> height ……., thickness ……..</w:t>
      </w:r>
      <w:r w:rsidRPr="001469B9">
        <w:rPr>
          <w:rFonts w:cs="Arial"/>
          <w:sz w:val="24"/>
          <w:szCs w:val="24"/>
        </w:rPr>
        <w:t xml:space="preserve"> with capacity for ….… per </w:t>
      </w:r>
      <w:r w:rsidR="00896705">
        <w:rPr>
          <w:rFonts w:cs="Arial"/>
          <w:sz w:val="24"/>
          <w:szCs w:val="24"/>
        </w:rPr>
        <w:t>[inform packaging of cargo]</w:t>
      </w:r>
      <w:r w:rsidRPr="001469B9">
        <w:rPr>
          <w:rFonts w:cs="Arial"/>
          <w:sz w:val="24"/>
          <w:szCs w:val="24"/>
        </w:rPr>
        <w:t xml:space="preserve">. The Vegetal Charcoal is used for ……. </w:t>
      </w:r>
    </w:p>
    <w:p w:rsidR="00896705" w:rsidRPr="001469B9" w:rsidRDefault="00896705" w:rsidP="001469B9">
      <w:pPr>
        <w:spacing w:line="240" w:lineRule="auto"/>
        <w:rPr>
          <w:rFonts w:cs="Arial"/>
          <w:sz w:val="24"/>
          <w:szCs w:val="24"/>
        </w:rPr>
      </w:pP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Producer/Real Shipper: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TAX ID: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Address: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E-mail: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Phone:</w:t>
      </w:r>
    </w:p>
    <w:p w:rsidR="00B63BFD" w:rsidRPr="00896705" w:rsidRDefault="00B63BFD" w:rsidP="001469B9">
      <w:pPr>
        <w:spacing w:line="240" w:lineRule="auto"/>
        <w:rPr>
          <w:rFonts w:cs="Arial"/>
          <w:b/>
          <w:szCs w:val="24"/>
        </w:rPr>
      </w:pPr>
      <w:r w:rsidRPr="00896705">
        <w:rPr>
          <w:rFonts w:cs="Arial"/>
          <w:b/>
          <w:szCs w:val="24"/>
        </w:rPr>
        <w:t>TO WHOM IT MAY CONCERN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Booking: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 xml:space="preserve">Quantity of containers: </w:t>
      </w:r>
    </w:p>
    <w:p w:rsidR="00B63BFD" w:rsidRPr="001469B9" w:rsidRDefault="00B63BFD" w:rsidP="001469B9">
      <w:pPr>
        <w:spacing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B63BFD" w:rsidRPr="001469B9" w:rsidTr="00B63BFD"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  <w:r w:rsidRPr="001469B9">
              <w:rPr>
                <w:rFonts w:cs="Arial"/>
                <w:sz w:val="24"/>
                <w:szCs w:val="24"/>
              </w:rPr>
              <w:t>CONTAINER</w:t>
            </w:r>
          </w:p>
        </w:tc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  <w:r w:rsidRPr="001469B9">
              <w:rPr>
                <w:rFonts w:cs="Arial"/>
                <w:sz w:val="24"/>
                <w:szCs w:val="24"/>
              </w:rPr>
              <w:t>TARE</w:t>
            </w:r>
          </w:p>
        </w:tc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  <w:r w:rsidRPr="001469B9">
              <w:rPr>
                <w:rFonts w:cs="Arial"/>
                <w:sz w:val="24"/>
                <w:szCs w:val="24"/>
              </w:rPr>
              <w:t>SEAL</w:t>
            </w:r>
          </w:p>
        </w:tc>
      </w:tr>
      <w:tr w:rsidR="00B63BFD" w:rsidRPr="001469B9" w:rsidTr="00B63BFD"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</w:p>
        </w:tc>
      </w:tr>
      <w:tr w:rsidR="00B63BFD" w:rsidRPr="001469B9" w:rsidTr="00B63BFD"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B63BFD" w:rsidRPr="001469B9" w:rsidRDefault="00B63BFD" w:rsidP="001469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469B9" w:rsidRDefault="001469B9" w:rsidP="001469B9">
      <w:pPr>
        <w:spacing w:line="240" w:lineRule="auto"/>
        <w:rPr>
          <w:rFonts w:cs="Arial"/>
          <w:sz w:val="24"/>
          <w:szCs w:val="24"/>
        </w:rPr>
      </w:pP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COMMODITY:</w:t>
      </w:r>
      <w:bookmarkStart w:id="0" w:name="_GoBack"/>
      <w:bookmarkEnd w:id="0"/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Chemical Family: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NCM:</w:t>
      </w:r>
    </w:p>
    <w:p w:rsidR="00B63BFD" w:rsidRPr="00896705" w:rsidRDefault="001469B9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Vessel/Voyage/N: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Port Of Loading:</w:t>
      </w:r>
    </w:p>
    <w:p w:rsidR="00B63BFD" w:rsidRPr="00896705" w:rsidRDefault="00896705" w:rsidP="001469B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Final </w:t>
      </w:r>
      <w:r w:rsidR="00B63BFD" w:rsidRPr="00896705">
        <w:rPr>
          <w:rFonts w:cs="Arial"/>
          <w:szCs w:val="24"/>
        </w:rPr>
        <w:t>Destination: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</w:rPr>
      </w:pPr>
      <w:r w:rsidRPr="00896705">
        <w:rPr>
          <w:rFonts w:cs="Arial"/>
          <w:szCs w:val="24"/>
        </w:rPr>
        <w:t>Gross Weight:</w:t>
      </w:r>
    </w:p>
    <w:p w:rsidR="00B63BFD" w:rsidRPr="00896705" w:rsidRDefault="00B63BFD" w:rsidP="001469B9">
      <w:pPr>
        <w:spacing w:line="240" w:lineRule="auto"/>
        <w:rPr>
          <w:rFonts w:cs="Arial"/>
          <w:szCs w:val="24"/>
          <w:lang w:val="es-AR"/>
        </w:rPr>
      </w:pPr>
      <w:r w:rsidRPr="00896705">
        <w:rPr>
          <w:rFonts w:cs="Arial"/>
          <w:szCs w:val="24"/>
          <w:lang w:val="es-AR"/>
        </w:rPr>
        <w:t xml:space="preserve">Net </w:t>
      </w:r>
      <w:proofErr w:type="spellStart"/>
      <w:r w:rsidRPr="00896705">
        <w:rPr>
          <w:rFonts w:cs="Arial"/>
          <w:szCs w:val="24"/>
          <w:lang w:val="es-AR"/>
        </w:rPr>
        <w:t>Weight</w:t>
      </w:r>
      <w:proofErr w:type="spellEnd"/>
      <w:r w:rsidRPr="00896705">
        <w:rPr>
          <w:rFonts w:cs="Arial"/>
          <w:szCs w:val="24"/>
          <w:lang w:val="es-AR"/>
        </w:rPr>
        <w:t>:</w:t>
      </w:r>
    </w:p>
    <w:p w:rsidR="00B63BFD" w:rsidRPr="00B63BFD" w:rsidRDefault="00B63BFD" w:rsidP="00B63BFD">
      <w:pPr>
        <w:jc w:val="center"/>
        <w:rPr>
          <w:rFonts w:ascii="Arial" w:hAnsi="Arial" w:cs="Arial"/>
          <w:lang w:val="es-AR"/>
        </w:rPr>
      </w:pPr>
    </w:p>
    <w:sectPr w:rsidR="00B63BFD" w:rsidRPr="00B63BFD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B9" w:rsidRDefault="001469B9" w:rsidP="001469B9">
      <w:pPr>
        <w:spacing w:after="0" w:line="240" w:lineRule="auto"/>
      </w:pPr>
      <w:r>
        <w:separator/>
      </w:r>
    </w:p>
  </w:endnote>
  <w:endnote w:type="continuationSeparator" w:id="0">
    <w:p w:rsidR="001469B9" w:rsidRDefault="001469B9" w:rsidP="0014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B9" w:rsidRPr="001469B9" w:rsidRDefault="001469B9" w:rsidP="001469B9">
    <w:pPr>
      <w:pStyle w:val="Piedepgina"/>
      <w:jc w:val="center"/>
      <w:rPr>
        <w:lang w:val="es-AR"/>
      </w:rPr>
    </w:pPr>
    <w:r w:rsidRPr="001469B9">
      <w:rPr>
        <w:lang w:val="es-AR"/>
      </w:rPr>
      <w:t xml:space="preserve">*******LA CARTA DEBE </w:t>
    </w:r>
    <w:r w:rsidR="00896705">
      <w:rPr>
        <w:lang w:val="es-AR"/>
      </w:rPr>
      <w:t>ESTAR</w:t>
    </w:r>
    <w:r w:rsidRPr="001469B9">
      <w:rPr>
        <w:lang w:val="es-AR"/>
      </w:rPr>
      <w:t xml:space="preserve"> MEMBRETADA, FIRMADA Y FECHADA*******</w:t>
    </w:r>
  </w:p>
  <w:p w:rsidR="001469B9" w:rsidRPr="001469B9" w:rsidRDefault="001469B9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B9" w:rsidRDefault="001469B9" w:rsidP="001469B9">
      <w:pPr>
        <w:spacing w:after="0" w:line="240" w:lineRule="auto"/>
      </w:pPr>
      <w:r>
        <w:separator/>
      </w:r>
    </w:p>
  </w:footnote>
  <w:footnote w:type="continuationSeparator" w:id="0">
    <w:p w:rsidR="001469B9" w:rsidRDefault="001469B9" w:rsidP="0014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B9" w:rsidRPr="001469B9" w:rsidRDefault="001469B9" w:rsidP="001469B9">
    <w:pPr>
      <w:pStyle w:val="Encabezado"/>
      <w:jc w:val="center"/>
      <w:rPr>
        <w:b/>
      </w:rPr>
    </w:pPr>
    <w:r w:rsidRPr="001469B9">
      <w:rPr>
        <w:b/>
      </w:rPr>
      <w:t>MEMBRETE DEL SHIPPER REAL</w:t>
    </w:r>
  </w:p>
  <w:p w:rsidR="001469B9" w:rsidRDefault="00146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FD"/>
    <w:rsid w:val="001469B9"/>
    <w:rsid w:val="00896705"/>
    <w:rsid w:val="00B63BFD"/>
    <w:rsid w:val="00D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9B9"/>
  </w:style>
  <w:style w:type="paragraph" w:styleId="Piedepgina">
    <w:name w:val="footer"/>
    <w:basedOn w:val="Normal"/>
    <w:link w:val="PiedepginaCar"/>
    <w:uiPriority w:val="99"/>
    <w:unhideWhenUsed/>
    <w:rsid w:val="0014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B9"/>
  </w:style>
  <w:style w:type="paragraph" w:styleId="Textodeglobo">
    <w:name w:val="Balloon Text"/>
    <w:basedOn w:val="Normal"/>
    <w:link w:val="TextodegloboCar"/>
    <w:uiPriority w:val="99"/>
    <w:semiHidden/>
    <w:unhideWhenUsed/>
    <w:rsid w:val="0014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9B9"/>
  </w:style>
  <w:style w:type="paragraph" w:styleId="Piedepgina">
    <w:name w:val="footer"/>
    <w:basedOn w:val="Normal"/>
    <w:link w:val="PiedepginaCar"/>
    <w:uiPriority w:val="99"/>
    <w:unhideWhenUsed/>
    <w:rsid w:val="0014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B9"/>
  </w:style>
  <w:style w:type="paragraph" w:styleId="Textodeglobo">
    <w:name w:val="Balloon Text"/>
    <w:basedOn w:val="Normal"/>
    <w:link w:val="TextodegloboCar"/>
    <w:uiPriority w:val="99"/>
    <w:semiHidden/>
    <w:unhideWhenUsed/>
    <w:rsid w:val="0014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HSDG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Megra, Jonathan</dc:creator>
  <cp:lastModifiedBy>Megra, Jonathan</cp:lastModifiedBy>
  <cp:revision>3</cp:revision>
  <dcterms:created xsi:type="dcterms:W3CDTF">2020-01-14T13:01:00Z</dcterms:created>
  <dcterms:modified xsi:type="dcterms:W3CDTF">2020-01-14T13:35:00Z</dcterms:modified>
</cp:coreProperties>
</file>